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OFFER REVIEW CHECKLIST</w:t>
      </w:r>
    </w:p>
    <w:p>
      <w:r>
        <w:rPr>
          <w:i/>
        </w:rPr>
        <w:t>12 questions to ask any acquirer, plus a side-by-side offer comparison</w:t>
      </w:r>
    </w:p>
    <w:p>
      <w:pPr>
        <w:spacing w:before="160"/>
      </w:pPr>
      <w:r>
        <w:rPr>
          <w:b/>
          <w:color w:val="1F3A4D"/>
          <w:sz w:val="23"/>
        </w:rPr>
        <w:t>Before you reply</w:t>
      </w:r>
    </w:p>
    <w:p>
      <w:pPr>
        <w:pStyle w:val="ListBullet"/>
      </w:pPr>
      <w:r>
        <w:t>[  ] Identify the buyer: PE-backed platform, PE fund seeking a platform, search fund, strategic, or a broker fishing for listings</w:t>
      </w:r>
    </w:p>
    <w:p>
      <w:pPr>
        <w:pStyle w:val="ListBullet"/>
      </w:pPr>
      <w:r>
        <w:t>[  ] Know your own range first (valuation and SDE calculators) - do not reply with numbers</w:t>
      </w:r>
    </w:p>
    <w:p>
      <w:pPr>
        <w:pStyle w:val="ListBullet"/>
      </w:pPr>
      <w:r>
        <w:t>[  ] Sign a mutual NDA (with a non-solicit of your employees) before sharing financials</w:t>
      </w:r>
    </w:p>
    <w:p>
      <w:pPr>
        <w:pStyle w:val="ListBullet"/>
      </w:pPr>
      <w:r>
        <w:t>[  ] Talk to more than one credible buyer before accepting any price anchor</w:t>
      </w:r>
    </w:p>
    <w:p>
      <w:pPr>
        <w:spacing w:before="160"/>
      </w:pPr>
      <w:r>
        <w:rPr>
          <w:b/>
          <w:color w:val="1F3A4D"/>
          <w:sz w:val="23"/>
        </w:rPr>
        <w:t>The 12 questions (ask in writing, before any management meeting)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#</w:t>
            </w:r>
          </w:p>
        </w:tc>
        <w:tc>
          <w:tcPr>
            <w:tcW w:type="dxa" w:w="4968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140"/>
          </w:tcPr>
          <w:p>
            <w:r>
              <w:rPr>
                <w:b/>
              </w:rPr>
              <w:t>Their answer</w:t>
            </w:r>
          </w:p>
        </w:tc>
      </w:tr>
      <w:tr>
        <w:tc>
          <w:tcPr>
            <w:tcW w:type="dxa" w:w="828"/>
          </w:tcPr>
          <w:p>
            <w:r>
              <w:t>1</w:t>
            </w:r>
          </w:p>
        </w:tc>
        <w:tc>
          <w:tcPr>
            <w:tcW w:type="dxa" w:w="4968"/>
          </w:tcPr>
          <w:p>
            <w:r>
              <w:t>Would we be a platform or an add-on?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2</w:t>
            </w:r>
          </w:p>
        </w:tc>
        <w:tc>
          <w:tcPr>
            <w:tcW w:type="dxa" w:w="4968"/>
          </w:tcPr>
          <w:p>
            <w:r>
              <w:t>What is the price in dollars, and on which earnings number (SDE, EBITDA, adjusted how)?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3</w:t>
            </w:r>
          </w:p>
        </w:tc>
        <w:tc>
          <w:tcPr>
            <w:tcW w:type="dxa" w:w="4968"/>
          </w:tcPr>
          <w:p>
            <w:r>
              <w:t>How much is cash at close, rollover equity, seller note and earn-out?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4</w:t>
            </w:r>
          </w:p>
        </w:tc>
        <w:tc>
          <w:tcPr>
            <w:tcW w:type="dxa" w:w="4968"/>
          </w:tcPr>
          <w:p>
            <w:r>
              <w:t>How is rollover equity valued, and when and how can I sell it?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5</w:t>
            </w:r>
          </w:p>
        </w:tc>
        <w:tc>
          <w:tcPr>
            <w:tcW w:type="dxa" w:w="4968"/>
          </w:tcPr>
          <w:p>
            <w:r>
              <w:t>What working capital target is assumed?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6</w:t>
            </w:r>
          </w:p>
        </w:tc>
        <w:tc>
          <w:tcPr>
            <w:tcW w:type="dxa" w:w="4968"/>
          </w:tcPr>
          <w:p>
            <w:r>
              <w:t>How much goes into escrow or holdback, and for how long?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7</w:t>
            </w:r>
          </w:p>
        </w:tc>
        <w:tc>
          <w:tcPr>
            <w:tcW w:type="dxa" w:w="4968"/>
          </w:tcPr>
          <w:p>
            <w:r>
              <w:t>Asset or stock purchase, and what purchase-price allocation do you propose?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8</w:t>
            </w:r>
          </w:p>
        </w:tc>
        <w:tc>
          <w:tcPr>
            <w:tcW w:type="dxa" w:w="4968"/>
          </w:tcPr>
          <w:p>
            <w:r>
              <w:t>What role do you expect me to play, for how long, at what pay?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9</w:t>
            </w:r>
          </w:p>
        </w:tc>
        <w:tc>
          <w:tcPr>
            <w:tcW w:type="dxa" w:w="4968"/>
          </w:tcPr>
          <w:p>
            <w:r>
              <w:t>Non-compete length and territory?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10</w:t>
            </w:r>
          </w:p>
        </w:tc>
        <w:tc>
          <w:tcPr>
            <w:tcW w:type="dxa" w:w="4968"/>
          </w:tcPr>
          <w:p>
            <w:r>
              <w:t>What happens to my brand, my people's pay and benefits, and my customers?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11</w:t>
            </w:r>
          </w:p>
        </w:tc>
        <w:tc>
          <w:tcPr>
            <w:tcW w:type="dxa" w:w="4968"/>
          </w:tcPr>
          <w:p>
            <w:r>
              <w:t>Who owns you, when did they invest, and when do they plan to sell?</w:t>
            </w:r>
          </w:p>
        </w:tc>
        <w:tc>
          <w:tcPr>
            <w:tcW w:type="dxa" w:w="4140"/>
          </w:tcPr>
          <w:p>
            <w:r/>
          </w:p>
        </w:tc>
      </w:tr>
      <w:tr>
        <w:tc>
          <w:tcPr>
            <w:tcW w:type="dxa" w:w="828"/>
          </w:tcPr>
          <w:p>
            <w:r>
              <w:t>12</w:t>
            </w:r>
          </w:p>
        </w:tc>
        <w:tc>
          <w:tcPr>
            <w:tcW w:type="dxa" w:w="4968"/>
          </w:tcPr>
          <w:p>
            <w:r>
              <w:t>How many deals like this have you closed in the last 12 months, and can I speak to two sellers?</w:t>
            </w:r>
          </w:p>
        </w:tc>
        <w:tc>
          <w:tcPr>
            <w:tcW w:type="dxa" w:w="4140"/>
          </w:tcPr>
          <w:p>
            <w:r/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Side-by-side offer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3312"/>
          </w:tcPr>
          <w:p>
            <w:r>
              <w:rPr>
                <w:b/>
              </w:rPr>
              <w:t>Term</w:t>
            </w:r>
          </w:p>
        </w:tc>
        <w:tc>
          <w:tcPr>
            <w:tcW w:type="dxa" w:w="2208"/>
          </w:tcPr>
          <w:p>
            <w:r>
              <w:rPr>
                <w:b/>
              </w:rPr>
              <w:t>Offer A</w:t>
            </w:r>
          </w:p>
        </w:tc>
        <w:tc>
          <w:tcPr>
            <w:tcW w:type="dxa" w:w="2208"/>
          </w:tcPr>
          <w:p>
            <w:r>
              <w:rPr>
                <w:b/>
              </w:rPr>
              <w:t>Offer B</w:t>
            </w:r>
          </w:p>
        </w:tc>
        <w:tc>
          <w:tcPr>
            <w:tcW w:type="dxa" w:w="2208"/>
          </w:tcPr>
          <w:p>
            <w:r>
              <w:rPr>
                <w:b/>
              </w:rPr>
              <w:t>Offer C</w:t>
            </w:r>
          </w:p>
        </w:tc>
      </w:tr>
      <w:tr>
        <w:tc>
          <w:tcPr>
            <w:tcW w:type="dxa" w:w="3312"/>
          </w:tcPr>
          <w:p>
            <w:r>
              <w:t>Buyer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Headline price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Earnings basis and multiple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Cash at close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Seller note (rate, term)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Earn-out (target, period)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Rollover equity (% and terms)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Escrow / holdback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Working capital target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Asset or stock sale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Your role, term and pay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Non-compete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GUARANTEED CASH (cash at close - escrow)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  <w:tr>
        <w:tc>
          <w:tcPr>
            <w:tcW w:type="dxa" w:w="3312"/>
          </w:tcPr>
          <w:p>
            <w:r>
              <w:t>Estimated after-tax proceeds</w:t>
            </w:r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  <w:tc>
          <w:tcPr>
            <w:tcW w:type="dxa" w:w="2208"/>
          </w:tcPr>
          <w:p>
            <w:r/>
          </w:p>
        </w:tc>
      </w:tr>
    </w:tbl>
    <w:p/>
    <w:p>
      <w:r>
        <w:rPr>
          <w:i/>
          <w:sz w:val="18"/>
        </w:rPr>
        <w:t>Compare offers on guaranteed cash and certainty of closing, not headline price. General information, not legal, tax or investment advice - have an M&amp;A attorney and CPA review any LOI before you sign.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